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9F7836" w:rsidRPr="00BA26C3" w:rsidRDefault="00ED3CDF" w:rsidP="009F7836">
      <w:pPr>
        <w:ind w:firstLine="504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ВАЛИТЕКС </w:t>
      </w:r>
      <w:r w:rsidR="00BA26C3" w:rsidRPr="00BA26C3">
        <w:rPr>
          <w:rFonts w:ascii="Times New Roman" w:hAnsi="Times New Roman"/>
          <w:b/>
          <w:lang w:val="ru-RU"/>
        </w:rPr>
        <w:t>ООД</w:t>
      </w:r>
    </w:p>
    <w:p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:rsidR="009F7836" w:rsidRPr="00BA26C3" w:rsidRDefault="00ED3CDF" w:rsidP="009F7836">
      <w:pPr>
        <w:ind w:firstLine="504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115104155</w:t>
      </w:r>
    </w:p>
    <w:p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Pr="00A63654">
        <w:rPr>
          <w:sz w:val="18"/>
          <w:szCs w:val="18"/>
          <w:lang w:val="ru-RU"/>
        </w:rPr>
        <w:t>)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:rsidR="0099010B" w:rsidRPr="0099010B" w:rsidRDefault="0099010B" w:rsidP="0099010B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r w:rsidRPr="0099010B">
        <w:rPr>
          <w:rFonts w:ascii="Times New Roman" w:hAnsi="Times New Roman"/>
          <w:b/>
          <w:szCs w:val="24"/>
        </w:rPr>
        <w:t xml:space="preserve">Доставка и въвеждане в експлоатация на специализирани машини, представляващи ДМА по четири обособени позиции: </w:t>
      </w:r>
    </w:p>
    <w:p w:rsidR="0099010B" w:rsidRPr="0099010B" w:rsidRDefault="0099010B" w:rsidP="0099010B">
      <w:pPr>
        <w:jc w:val="both"/>
        <w:rPr>
          <w:rFonts w:ascii="Times New Roman" w:hAnsi="Times New Roman"/>
          <w:b/>
          <w:szCs w:val="24"/>
        </w:rPr>
      </w:pPr>
      <w:r w:rsidRPr="0099010B">
        <w:rPr>
          <w:rFonts w:ascii="Times New Roman" w:hAnsi="Times New Roman"/>
          <w:b/>
          <w:szCs w:val="24"/>
        </w:rPr>
        <w:t xml:space="preserve">Обособена позиция 1: Автоматична бродираща машина - 1 бр. </w:t>
      </w:r>
    </w:p>
    <w:p w:rsidR="0099010B" w:rsidRPr="0099010B" w:rsidRDefault="0099010B" w:rsidP="0099010B">
      <w:pPr>
        <w:jc w:val="both"/>
        <w:rPr>
          <w:rFonts w:ascii="Times New Roman" w:hAnsi="Times New Roman"/>
          <w:b/>
          <w:szCs w:val="24"/>
        </w:rPr>
      </w:pPr>
      <w:r w:rsidRPr="0099010B">
        <w:rPr>
          <w:rFonts w:ascii="Times New Roman" w:hAnsi="Times New Roman"/>
          <w:b/>
          <w:szCs w:val="24"/>
        </w:rPr>
        <w:t xml:space="preserve">Обособена позиция 2: Автоматична машина за ченилна бродерия- 1 бр. </w:t>
      </w:r>
    </w:p>
    <w:p w:rsidR="0099010B" w:rsidRPr="0099010B" w:rsidRDefault="0099010B" w:rsidP="0099010B">
      <w:pPr>
        <w:jc w:val="both"/>
        <w:rPr>
          <w:rFonts w:ascii="Times New Roman" w:hAnsi="Times New Roman"/>
          <w:b/>
          <w:szCs w:val="24"/>
        </w:rPr>
      </w:pPr>
      <w:r w:rsidRPr="0099010B">
        <w:rPr>
          <w:rFonts w:ascii="Times New Roman" w:hAnsi="Times New Roman"/>
          <w:b/>
          <w:szCs w:val="24"/>
        </w:rPr>
        <w:t xml:space="preserve">Обособена позиция 3: Автоматична машина за козирка на шапка - 1 бр. </w:t>
      </w:r>
    </w:p>
    <w:p w:rsidR="0099010B" w:rsidRPr="0099010B" w:rsidRDefault="0099010B" w:rsidP="0099010B">
      <w:pPr>
        <w:jc w:val="both"/>
        <w:rPr>
          <w:rFonts w:ascii="Times New Roman" w:hAnsi="Times New Roman"/>
          <w:b/>
          <w:szCs w:val="24"/>
        </w:rPr>
      </w:pPr>
      <w:r w:rsidRPr="0099010B">
        <w:rPr>
          <w:rFonts w:ascii="Times New Roman" w:hAnsi="Times New Roman"/>
          <w:b/>
          <w:szCs w:val="24"/>
        </w:rPr>
        <w:t>Обособена позиция 4: Автоматична машина за периферия на шапка - 1 бр.</w:t>
      </w:r>
      <w:r>
        <w:rPr>
          <w:rFonts w:ascii="Times New Roman" w:hAnsi="Times New Roman"/>
          <w:b/>
          <w:szCs w:val="24"/>
        </w:rPr>
        <w:t>“</w:t>
      </w:r>
    </w:p>
    <w:p w:rsidR="009F7836" w:rsidRPr="00B22C33" w:rsidRDefault="009F7836" w:rsidP="009F7836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:rsidR="0099010B" w:rsidRPr="00175F4F" w:rsidRDefault="00DE502C" w:rsidP="0099010B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bCs/>
          <w:szCs w:val="24"/>
        </w:rPr>
        <w:t>„</w:t>
      </w:r>
      <w:r w:rsidR="0099010B" w:rsidRPr="00175F4F">
        <w:rPr>
          <w:rFonts w:ascii="Times New Roman" w:hAnsi="Times New Roman"/>
          <w:b/>
          <w:szCs w:val="24"/>
        </w:rPr>
        <w:t xml:space="preserve">Доставка и въвеждане в експлоатация на специализирани машини, представляващи ДМА по четири обособени позиции: </w:t>
      </w:r>
    </w:p>
    <w:p w:rsidR="0099010B" w:rsidRPr="00175F4F" w:rsidRDefault="0099010B" w:rsidP="0099010B">
      <w:pPr>
        <w:jc w:val="both"/>
        <w:rPr>
          <w:rFonts w:ascii="Times New Roman" w:hAnsi="Times New Roman"/>
          <w:b/>
          <w:szCs w:val="24"/>
        </w:rPr>
      </w:pPr>
      <w:r w:rsidRPr="00175F4F">
        <w:rPr>
          <w:rFonts w:ascii="Times New Roman" w:hAnsi="Times New Roman"/>
          <w:b/>
          <w:szCs w:val="24"/>
        </w:rPr>
        <w:t xml:space="preserve">Обособена позиция 1: Автоматична бродираща машина - 1 бр. </w:t>
      </w:r>
    </w:p>
    <w:p w:rsidR="0099010B" w:rsidRPr="00175F4F" w:rsidRDefault="0099010B" w:rsidP="0099010B">
      <w:pPr>
        <w:jc w:val="both"/>
        <w:rPr>
          <w:rFonts w:ascii="Times New Roman" w:hAnsi="Times New Roman"/>
          <w:b/>
          <w:szCs w:val="24"/>
        </w:rPr>
      </w:pPr>
      <w:r w:rsidRPr="00175F4F">
        <w:rPr>
          <w:rFonts w:ascii="Times New Roman" w:hAnsi="Times New Roman"/>
          <w:b/>
          <w:szCs w:val="24"/>
        </w:rPr>
        <w:t xml:space="preserve">Обособена позиция 2: Автоматична машина за ченилна бродерия- 1 бр. </w:t>
      </w:r>
    </w:p>
    <w:p w:rsidR="0099010B" w:rsidRPr="00175F4F" w:rsidRDefault="0099010B" w:rsidP="0099010B">
      <w:pPr>
        <w:jc w:val="both"/>
        <w:rPr>
          <w:rFonts w:ascii="Times New Roman" w:hAnsi="Times New Roman"/>
          <w:b/>
          <w:szCs w:val="24"/>
        </w:rPr>
      </w:pPr>
      <w:r w:rsidRPr="00175F4F">
        <w:rPr>
          <w:rFonts w:ascii="Times New Roman" w:hAnsi="Times New Roman"/>
          <w:b/>
          <w:szCs w:val="24"/>
        </w:rPr>
        <w:t xml:space="preserve">Обособена позиция 3: Автоматична машина за козирка на шапка - 1 бр. </w:t>
      </w:r>
    </w:p>
    <w:p w:rsidR="009F7836" w:rsidRPr="0099010B" w:rsidRDefault="0099010B" w:rsidP="009F7836">
      <w:pPr>
        <w:jc w:val="both"/>
        <w:rPr>
          <w:rFonts w:ascii="Times New Roman" w:hAnsi="Times New Roman"/>
          <w:b/>
          <w:szCs w:val="24"/>
        </w:rPr>
      </w:pPr>
      <w:r w:rsidRPr="00175F4F">
        <w:rPr>
          <w:rFonts w:ascii="Times New Roman" w:hAnsi="Times New Roman"/>
          <w:b/>
          <w:szCs w:val="24"/>
        </w:rPr>
        <w:t>Обособена позиция 4: Автоматична машина за периферия на шапка - 1 бр.</w:t>
      </w:r>
      <w:r>
        <w:rPr>
          <w:rFonts w:ascii="Times New Roman" w:hAnsi="Times New Roman"/>
          <w:b/>
          <w:szCs w:val="24"/>
        </w:rPr>
        <w:t>“</w:t>
      </w:r>
    </w:p>
    <w:p w:rsidR="009F7836" w:rsidRDefault="00DE502C" w:rsidP="009F7836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 xml:space="preserve"> </w:t>
      </w:r>
      <w:r w:rsidR="009F7836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9010B" w:rsidRPr="00B22C33" w:rsidRDefault="0099010B" w:rsidP="009F7836">
      <w:pPr>
        <w:jc w:val="center"/>
        <w:rPr>
          <w:rFonts w:ascii="Times New Roman" w:hAnsi="Times New Roman"/>
          <w:b/>
          <w:sz w:val="18"/>
          <w:szCs w:val="18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Предлагаме срок за изпълнение на предмета на процедурата ______</w:t>
      </w:r>
      <w:r w:rsidR="00BA26C3">
        <w:rPr>
          <w:rFonts w:ascii="Times New Roman" w:hAnsi="Times New Roman"/>
          <w:szCs w:val="24"/>
        </w:rPr>
        <w:t>__________ в седмици</w:t>
      </w:r>
      <w:r w:rsidR="004503CE">
        <w:rPr>
          <w:rFonts w:ascii="Times New Roman" w:hAnsi="Times New Roman"/>
          <w:szCs w:val="24"/>
        </w:rPr>
        <w:t>,</w:t>
      </w:r>
      <w:r w:rsidR="004503CE" w:rsidRPr="004503CE">
        <w:rPr>
          <w:rFonts w:ascii="Times New Roman" w:hAnsi="Times New Roman"/>
          <w:szCs w:val="24"/>
        </w:rPr>
        <w:t xml:space="preserve"> считано от следващия ден на получаване на писмена заявка от страна на Възложителя чрез възлагателно писмо до подписване на приемо-предавателен протокол за доставено </w:t>
      </w:r>
      <w:r w:rsidR="004503CE">
        <w:rPr>
          <w:rFonts w:ascii="Times New Roman" w:hAnsi="Times New Roman"/>
          <w:szCs w:val="24"/>
        </w:rPr>
        <w:t xml:space="preserve">и въведено в експлоатация </w:t>
      </w:r>
      <w:r w:rsidR="004503CE" w:rsidRPr="004503CE">
        <w:rPr>
          <w:rFonts w:ascii="Times New Roman" w:hAnsi="Times New Roman"/>
          <w:szCs w:val="24"/>
        </w:rPr>
        <w:t>оборудване</w:t>
      </w:r>
      <w:r w:rsidR="004503CE">
        <w:rPr>
          <w:rFonts w:ascii="Times New Roman" w:hAnsi="Times New Roman"/>
          <w:szCs w:val="24"/>
        </w:rPr>
        <w:t>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:rsidR="009F7836" w:rsidRDefault="009F7836" w:rsidP="003A1778">
      <w:pPr>
        <w:pStyle w:val="Heading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</w:p>
    <w:p w:rsidR="003A1778" w:rsidRDefault="003A1778" w:rsidP="003A1778">
      <w:pPr>
        <w:rPr>
          <w:lang w:eastAsia="bg-BG"/>
        </w:rPr>
      </w:pPr>
    </w:p>
    <w:p w:rsidR="002477D8" w:rsidRPr="003A1778" w:rsidRDefault="002477D8" w:rsidP="003A1778">
      <w:pPr>
        <w:rPr>
          <w:lang w:eastAsia="bg-BG"/>
        </w:rPr>
      </w:pPr>
    </w:p>
    <w:p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Pr="0046265B" w:rsidRDefault="0046265B" w:rsidP="00DE502C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lastRenderedPageBreak/>
              <w:t>Изисквания и условия на</w:t>
            </w:r>
          </w:p>
          <w:p w:rsidR="0046265B" w:rsidRPr="0046265B" w:rsidRDefault="004503CE" w:rsidP="00A12FE6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                  </w:t>
            </w:r>
            <w:r w:rsidR="0099010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ВАЛИТЕКС </w:t>
            </w:r>
            <w:r w:rsidR="009B30D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ООД</w:t>
            </w:r>
          </w:p>
          <w:p w:rsidR="0046265B" w:rsidRDefault="0046265B" w:rsidP="0046265B">
            <w:pPr>
              <w:jc w:val="center"/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  <w:p w:rsidR="0099010B" w:rsidRPr="002F3DB5" w:rsidRDefault="00A43648" w:rsidP="00A43648">
            <w:pPr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>Изисквания към изпъл</w:t>
            </w:r>
            <w:r>
              <w:rPr>
                <w:rFonts w:ascii="Times New Roman" w:hAnsi="Times New Roman"/>
                <w:bCs/>
                <w:szCs w:val="24"/>
              </w:rPr>
              <w:t>нението и качеството на стоките</w:t>
            </w:r>
            <w:r w:rsidRPr="0046265B">
              <w:rPr>
                <w:rFonts w:ascii="Times New Roman" w:hAnsi="Times New Roman"/>
                <w:szCs w:val="24"/>
              </w:rPr>
              <w:t>:</w:t>
            </w:r>
          </w:p>
          <w:p w:rsidR="0099010B" w:rsidRDefault="00A43648" w:rsidP="00A43648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</w:pPr>
            <w:r w:rsidRPr="009B30D4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 xml:space="preserve">Минимални технически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 xml:space="preserve">и функционални </w:t>
            </w:r>
            <w:r w:rsidRPr="009B30D4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>характеристики:</w:t>
            </w:r>
          </w:p>
          <w:p w:rsidR="002477D8" w:rsidRDefault="0099010B" w:rsidP="0099010B">
            <w:pPr>
              <w:pStyle w:val="ListParagraph"/>
              <w:ind w:left="0"/>
              <w:rPr>
                <w:b/>
              </w:rPr>
            </w:pPr>
            <w:r w:rsidRPr="00175F4F">
              <w:rPr>
                <w:b/>
              </w:rPr>
              <w:t>Обособена позиция 1: Автоматична бродираща машина</w:t>
            </w:r>
            <w:r>
              <w:rPr>
                <w:b/>
              </w:rPr>
              <w:t>- 1 бр.</w:t>
            </w:r>
          </w:p>
          <w:p w:rsidR="0099010B" w:rsidRPr="0099010B" w:rsidRDefault="0099010B" w:rsidP="0099010B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/>
                <w:snapToGrid w:val="0"/>
                <w:szCs w:val="24"/>
                <w:lang w:eastAsia="bg-BG"/>
              </w:rPr>
            </w:pPr>
            <w:r w:rsidRPr="0099010B">
              <w:rPr>
                <w:rFonts w:ascii="Times New Roman" w:hAnsi="Times New Roman"/>
                <w:snapToGrid w:val="0"/>
                <w:szCs w:val="24"/>
                <w:lang w:eastAsia="bg-BG"/>
              </w:rPr>
              <w:t>Ротационни бродиращи глави ≥ 6 бр.;</w:t>
            </w:r>
          </w:p>
          <w:p w:rsidR="0099010B" w:rsidRPr="0099010B" w:rsidRDefault="0099010B" w:rsidP="0099010B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/>
                <w:snapToGrid w:val="0"/>
                <w:szCs w:val="24"/>
                <w:lang w:eastAsia="bg-BG"/>
              </w:rPr>
            </w:pPr>
            <w:r w:rsidRPr="0099010B">
              <w:rPr>
                <w:rFonts w:ascii="Times New Roman" w:hAnsi="Times New Roman"/>
                <w:snapToGrid w:val="0"/>
                <w:szCs w:val="24"/>
                <w:lang w:eastAsia="bg-BG"/>
              </w:rPr>
              <w:t>Работни игли на всяка ротационна глава</w:t>
            </w:r>
            <w:r w:rsidRPr="0099010B">
              <w:rPr>
                <w:rFonts w:ascii="Times New Roman" w:hAnsi="Times New Roman"/>
                <w:snapToGrid w:val="0"/>
                <w:szCs w:val="24"/>
                <w:lang w:val="en-US" w:eastAsia="bg-BG"/>
              </w:rPr>
              <w:t xml:space="preserve"> </w:t>
            </w:r>
            <w:r w:rsidRPr="0099010B">
              <w:rPr>
                <w:rFonts w:ascii="Times New Roman" w:hAnsi="Times New Roman"/>
                <w:snapToGrid w:val="0"/>
                <w:szCs w:val="24"/>
                <w:lang w:eastAsia="bg-BG"/>
              </w:rPr>
              <w:t>≥ 9 бр.;</w:t>
            </w:r>
          </w:p>
          <w:p w:rsidR="0099010B" w:rsidRPr="0099010B" w:rsidRDefault="0099010B" w:rsidP="0099010B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/>
                <w:snapToGrid w:val="0"/>
                <w:szCs w:val="24"/>
                <w:lang w:eastAsia="bg-BG"/>
              </w:rPr>
            </w:pPr>
            <w:r w:rsidRPr="0099010B">
              <w:rPr>
                <w:rFonts w:ascii="Times New Roman" w:hAnsi="Times New Roman"/>
                <w:snapToGrid w:val="0"/>
                <w:szCs w:val="24"/>
                <w:lang w:eastAsia="bg-BG"/>
              </w:rPr>
              <w:t>Работно поле ≥ 300*450мм;</w:t>
            </w:r>
          </w:p>
          <w:p w:rsidR="0099010B" w:rsidRPr="0099010B" w:rsidRDefault="0099010B" w:rsidP="0099010B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/>
                <w:snapToGrid w:val="0"/>
                <w:szCs w:val="24"/>
                <w:lang w:eastAsia="bg-BG"/>
              </w:rPr>
            </w:pPr>
            <w:r w:rsidRPr="0099010B">
              <w:rPr>
                <w:rFonts w:ascii="Times New Roman" w:hAnsi="Times New Roman"/>
                <w:snapToGrid w:val="0"/>
                <w:szCs w:val="24"/>
                <w:lang w:eastAsia="bg-BG"/>
              </w:rPr>
              <w:t xml:space="preserve">Напрежение: 220 </w:t>
            </w:r>
            <w:r w:rsidRPr="0099010B">
              <w:rPr>
                <w:rFonts w:ascii="Times New Roman" w:hAnsi="Times New Roman"/>
                <w:snapToGrid w:val="0"/>
                <w:szCs w:val="24"/>
                <w:lang w:val="en-US" w:eastAsia="bg-BG"/>
              </w:rPr>
              <w:t>V.</w:t>
            </w:r>
          </w:p>
          <w:p w:rsidR="002477D8" w:rsidRPr="002F3DB5" w:rsidRDefault="002477D8" w:rsidP="002477D8">
            <w:pPr>
              <w:pStyle w:val="ListParagraph"/>
              <w:rPr>
                <w:snapToGrid w:val="0"/>
                <w:sz w:val="22"/>
                <w:szCs w:val="22"/>
              </w:rPr>
            </w:pPr>
          </w:p>
          <w:p w:rsidR="002F3DB5" w:rsidRPr="002F3DB5" w:rsidRDefault="002477D8" w:rsidP="002F3DB5">
            <w:pPr>
              <w:pStyle w:val="ListParagraph"/>
              <w:ind w:left="0"/>
              <w:rPr>
                <w:snapToGrid w:val="0"/>
                <w:sz w:val="22"/>
                <w:szCs w:val="22"/>
              </w:rPr>
            </w:pPr>
            <w:r w:rsidRPr="002F3DB5">
              <w:rPr>
                <w:b/>
                <w:i/>
                <w:color w:val="000000"/>
                <w:position w:val="8"/>
                <w:sz w:val="22"/>
                <w:szCs w:val="22"/>
              </w:rPr>
              <w:t>ДОПЪЛНИТЕЛНИ ТЕХНИЧЕСКИ ИЗИСКВАНИЯ ПОДЛЕЖАЩИ НА ОЦЕНКА:</w:t>
            </w:r>
            <w:r w:rsidR="002F3DB5" w:rsidRPr="002F3DB5">
              <w:rPr>
                <w:snapToGrid w:val="0"/>
                <w:sz w:val="22"/>
                <w:szCs w:val="22"/>
              </w:rPr>
              <w:t xml:space="preserve"> </w:t>
            </w:r>
          </w:p>
          <w:p w:rsidR="002F3DB5" w:rsidRPr="002F3DB5" w:rsidRDefault="002F3DB5" w:rsidP="002F3DB5">
            <w:pPr>
              <w:pStyle w:val="ListParagraph"/>
              <w:ind w:left="0"/>
              <w:rPr>
                <w:snapToGrid w:val="0"/>
              </w:rPr>
            </w:pPr>
            <w:r w:rsidRPr="002F3DB5">
              <w:rPr>
                <w:snapToGrid w:val="0"/>
              </w:rPr>
              <w:t>1/ Работна скорост: 200-1000 бода в минута;</w:t>
            </w:r>
          </w:p>
          <w:p w:rsidR="002F3DB5" w:rsidRPr="002F3DB5" w:rsidRDefault="002F3DB5" w:rsidP="002F3DB5">
            <w:pPr>
              <w:contextualSpacing/>
              <w:rPr>
                <w:rFonts w:ascii="Times New Roman" w:hAnsi="Times New Roman"/>
                <w:snapToGrid w:val="0"/>
                <w:szCs w:val="24"/>
                <w:lang w:eastAsia="bg-BG"/>
              </w:rPr>
            </w:pPr>
            <w:r w:rsidRPr="002F3DB5">
              <w:rPr>
                <w:rFonts w:ascii="Times New Roman" w:hAnsi="Times New Roman"/>
                <w:snapToGrid w:val="0"/>
                <w:szCs w:val="24"/>
                <w:lang w:eastAsia="bg-BG"/>
              </w:rPr>
              <w:t>2/</w:t>
            </w:r>
            <w:r w:rsidRPr="002F3DB5">
              <w:rPr>
                <w:rFonts w:ascii="Times New Roman" w:hAnsi="Times New Roman"/>
                <w:color w:val="000000"/>
                <w:szCs w:val="24"/>
              </w:rPr>
              <w:t xml:space="preserve"> Дължина на работния бод: 0,1-12,7 мм;</w:t>
            </w:r>
          </w:p>
          <w:p w:rsidR="002F3DB5" w:rsidRPr="002F3DB5" w:rsidRDefault="002F3DB5" w:rsidP="002F3DB5">
            <w:pPr>
              <w:contextualSpacing/>
              <w:rPr>
                <w:rFonts w:ascii="Times New Roman" w:hAnsi="Times New Roman"/>
                <w:snapToGrid w:val="0"/>
                <w:szCs w:val="24"/>
                <w:lang w:eastAsia="bg-BG"/>
              </w:rPr>
            </w:pPr>
            <w:r w:rsidRPr="002F3DB5">
              <w:rPr>
                <w:rFonts w:ascii="Times New Roman" w:hAnsi="Times New Roman"/>
                <w:snapToGrid w:val="0"/>
                <w:szCs w:val="24"/>
                <w:lang w:eastAsia="bg-BG"/>
              </w:rPr>
              <w:t>3/ Възможност за използване на магнитни гергефи;</w:t>
            </w:r>
          </w:p>
          <w:p w:rsidR="002477D8" w:rsidRPr="00C54F6C" w:rsidRDefault="002F3DB5" w:rsidP="002F3DB5">
            <w:pPr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</w:pPr>
            <w:r w:rsidRPr="002F3DB5">
              <w:rPr>
                <w:rFonts w:ascii="Times New Roman" w:hAnsi="Times New Roman"/>
                <w:snapToGrid w:val="0"/>
                <w:szCs w:val="24"/>
                <w:lang w:eastAsia="bg-BG"/>
              </w:rPr>
              <w:t>4/</w:t>
            </w:r>
            <w:r w:rsidRPr="002F3DB5">
              <w:rPr>
                <w:rFonts w:ascii="Times New Roman" w:hAnsi="Times New Roman"/>
                <w:snapToGrid w:val="0"/>
                <w:szCs w:val="24"/>
                <w:lang w:val="en-US" w:eastAsia="bg-BG"/>
              </w:rPr>
              <w:t xml:space="preserve"> </w:t>
            </w:r>
            <w:r w:rsidRPr="002F3DB5">
              <w:rPr>
                <w:rFonts w:ascii="Times New Roman" w:hAnsi="Times New Roman"/>
                <w:snapToGrid w:val="0"/>
                <w:szCs w:val="24"/>
                <w:lang w:eastAsia="bg-BG"/>
              </w:rPr>
              <w:t>Капацитет минимум от 50 милиона бода, разпределими в минимум 100 локации.</w:t>
            </w:r>
          </w:p>
          <w:p w:rsidR="0099010B" w:rsidRDefault="0099010B" w:rsidP="00ED3CDF">
            <w:pPr>
              <w:pStyle w:val="ListParagraph"/>
              <w:ind w:left="0"/>
              <w:rPr>
                <w:snapToGrid w:val="0"/>
              </w:rPr>
            </w:pPr>
          </w:p>
          <w:p w:rsidR="0099010B" w:rsidRPr="00175F4F" w:rsidRDefault="0099010B" w:rsidP="0099010B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175F4F">
              <w:rPr>
                <w:rFonts w:ascii="Times New Roman" w:hAnsi="Times New Roman"/>
                <w:b/>
                <w:szCs w:val="24"/>
              </w:rPr>
              <w:t xml:space="preserve">Обособена позиция 2: Автоматична машина за ченилна бродерия- 1 бр. 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Работни глави за ченилна бродерия ≥ 4 бр.;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Работни игли за всяка глава за ченилна бродерия ≥ 6 бр.;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Работно поле ≥ 250*500мм;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Дължина на работния бод, в диапазона: 0,1 – 12,7 мм;</w:t>
            </w:r>
          </w:p>
          <w:p w:rsidR="0099010B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Напрежение: 220 V.</w:t>
            </w:r>
          </w:p>
          <w:p w:rsidR="0099010B" w:rsidRPr="002F3DB5" w:rsidRDefault="0099010B" w:rsidP="0099010B">
            <w:pPr>
              <w:rPr>
                <w:rFonts w:ascii="Times New Roman" w:hAnsi="Times New Roman"/>
                <w:b/>
                <w:i/>
                <w:color w:val="000000"/>
                <w:position w:val="8"/>
                <w:sz w:val="22"/>
                <w:szCs w:val="22"/>
              </w:rPr>
            </w:pPr>
            <w:r w:rsidRPr="002F3DB5">
              <w:rPr>
                <w:rFonts w:ascii="Times New Roman" w:hAnsi="Times New Roman"/>
                <w:b/>
                <w:i/>
                <w:color w:val="000000"/>
                <w:position w:val="8"/>
                <w:sz w:val="22"/>
                <w:szCs w:val="22"/>
              </w:rPr>
              <w:t>ДОПЪЛНИТЕЛНИ ТЕХНИЧЕСКИ ИЗИСКВАНИЯ ПОДЛЕЖАЩИ НА ОЦЕНКА:</w:t>
            </w:r>
          </w:p>
          <w:p w:rsidR="00ED3CDF" w:rsidRPr="00ED3CDF" w:rsidRDefault="00ED3CDF" w:rsidP="00ED3CDF">
            <w:pPr>
              <w:pStyle w:val="ListParagraph"/>
              <w:ind w:left="0"/>
              <w:rPr>
                <w:snapToGrid w:val="0"/>
              </w:rPr>
            </w:pPr>
            <w:r w:rsidRPr="00ED3CDF">
              <w:rPr>
                <w:snapToGrid w:val="0"/>
              </w:rPr>
              <w:t>1/ Тъч скрийн панел;</w:t>
            </w:r>
          </w:p>
          <w:p w:rsidR="00ED3CDF" w:rsidRPr="00ED3CDF" w:rsidRDefault="00ED3CDF" w:rsidP="00ED3CDF">
            <w:pPr>
              <w:pStyle w:val="ListParagraph"/>
              <w:ind w:left="0"/>
              <w:rPr>
                <w:snapToGrid w:val="0"/>
              </w:rPr>
            </w:pPr>
            <w:r w:rsidRPr="00ED3CDF">
              <w:rPr>
                <w:snapToGrid w:val="0"/>
              </w:rPr>
              <w:t xml:space="preserve">2/ Капацитет за съхранение на  </w:t>
            </w:r>
            <w:r w:rsidRPr="00ED3CDF">
              <w:rPr>
                <w:snapToGrid w:val="0"/>
                <w:lang w:val="en-US"/>
              </w:rPr>
              <w:t xml:space="preserve">≥ </w:t>
            </w:r>
            <w:r w:rsidRPr="00ED3CDF">
              <w:rPr>
                <w:snapToGrid w:val="0"/>
              </w:rPr>
              <w:t>500 бр. дизайни;</w:t>
            </w:r>
          </w:p>
          <w:p w:rsidR="0099010B" w:rsidRDefault="00ED3CDF" w:rsidP="00ED3CDF">
            <w:pPr>
              <w:pStyle w:val="ListParagraph"/>
              <w:ind w:left="0"/>
              <w:rPr>
                <w:snapToGrid w:val="0"/>
              </w:rPr>
            </w:pPr>
            <w:r w:rsidRPr="00ED3CDF">
              <w:rPr>
                <w:snapToGrid w:val="0"/>
              </w:rPr>
              <w:t xml:space="preserve">3/ </w:t>
            </w:r>
            <w:r w:rsidRPr="00ED3CDF">
              <w:rPr>
                <w:snapToGrid w:val="0"/>
                <w:lang w:val="en-US"/>
              </w:rPr>
              <w:t xml:space="preserve">USB </w:t>
            </w:r>
            <w:r w:rsidRPr="00ED3CDF">
              <w:rPr>
                <w:snapToGrid w:val="0"/>
              </w:rPr>
              <w:t>порт за зареждане на готови дизайни.</w:t>
            </w:r>
          </w:p>
          <w:p w:rsidR="0099010B" w:rsidRDefault="0099010B" w:rsidP="0099010B">
            <w:pPr>
              <w:pStyle w:val="ListParagraph"/>
              <w:ind w:left="0"/>
              <w:rPr>
                <w:snapToGrid w:val="0"/>
              </w:rPr>
            </w:pPr>
          </w:p>
          <w:p w:rsidR="0099010B" w:rsidRPr="0099010B" w:rsidRDefault="0099010B" w:rsidP="0099010B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175F4F">
              <w:rPr>
                <w:rFonts w:ascii="Times New Roman" w:hAnsi="Times New Roman"/>
                <w:b/>
                <w:szCs w:val="24"/>
              </w:rPr>
              <w:t xml:space="preserve">Обособена позиция 3: Автоматична машина за козирка на шапка - 1 бр. 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Шаблон за козирки;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Автоматично рязане на конците;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Тъчскрийн дисплей, с възможност за изработване на програми;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Стъпкав мотор;</w:t>
            </w:r>
          </w:p>
          <w:p w:rsidR="0099010B" w:rsidRPr="0099010B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Комплект с маса и крака.</w:t>
            </w:r>
          </w:p>
          <w:p w:rsidR="0099010B" w:rsidRDefault="0099010B" w:rsidP="0099010B">
            <w:pPr>
              <w:pStyle w:val="ListParagraph"/>
              <w:ind w:left="0"/>
              <w:rPr>
                <w:snapToGrid w:val="0"/>
              </w:rPr>
            </w:pPr>
          </w:p>
          <w:p w:rsidR="0099010B" w:rsidRPr="002477D8" w:rsidRDefault="0099010B" w:rsidP="0099010B">
            <w:pPr>
              <w:pStyle w:val="ListParagraph"/>
              <w:ind w:left="0"/>
              <w:rPr>
                <w:snapToGrid w:val="0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648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:rsid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99010B" w:rsidRDefault="0099010B" w:rsidP="00A43648">
            <w:pPr>
              <w:rPr>
                <w:rFonts w:ascii="Times New Roman" w:hAnsi="Times New Roman"/>
                <w:szCs w:val="24"/>
              </w:rPr>
            </w:pPr>
          </w:p>
          <w:p w:rsidR="002477D8" w:rsidRPr="00A43648" w:rsidRDefault="002477D8" w:rsidP="00A43648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Марка/модел/технически характеристики:</w:t>
            </w: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A43648" w:rsidRPr="00A43648" w:rsidRDefault="00A43648" w:rsidP="00A43648">
            <w:pPr>
              <w:rPr>
                <w:rFonts w:ascii="Times New Roman" w:hAnsi="Times New Roman"/>
                <w:szCs w:val="24"/>
              </w:rPr>
            </w:pPr>
          </w:p>
          <w:p w:rsidR="0046265B" w:rsidRPr="00A43648" w:rsidRDefault="0046265B" w:rsidP="00A4364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10B" w:rsidRPr="00C54F6C" w:rsidRDefault="0099010B" w:rsidP="0099010B">
            <w:pPr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</w:pPr>
            <w:r w:rsidRPr="002F3DB5">
              <w:rPr>
                <w:rFonts w:ascii="Times New Roman" w:hAnsi="Times New Roman"/>
                <w:b/>
                <w:i/>
                <w:color w:val="000000"/>
                <w:position w:val="8"/>
                <w:sz w:val="22"/>
                <w:szCs w:val="22"/>
              </w:rPr>
              <w:lastRenderedPageBreak/>
              <w:t>ДОПЪЛНИТЕЛНИ ТЕХНИЧЕСКИ ИЗИСКВАНИЯ ПОДЛЕЖАЩИ НА ОЦЕНКА</w:t>
            </w:r>
            <w:r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:</w:t>
            </w:r>
          </w:p>
          <w:p w:rsidR="00ED3CDF" w:rsidRPr="00ED3CDF" w:rsidRDefault="00ED3CDF" w:rsidP="00ED3CDF">
            <w:pPr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D3CDF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1/ Ротационен грайфер; </w:t>
            </w:r>
          </w:p>
          <w:p w:rsidR="009C442F" w:rsidRPr="00ED3CDF" w:rsidRDefault="00ED3CDF" w:rsidP="00ED3CDF">
            <w:pPr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D3CDF">
              <w:rPr>
                <w:rFonts w:ascii="Times New Roman" w:hAnsi="Times New Roman"/>
                <w:color w:val="000000"/>
                <w:position w:val="8"/>
                <w:szCs w:val="24"/>
              </w:rPr>
              <w:t>2/ Допълнително краче за притискане на шаблона;</w:t>
            </w:r>
          </w:p>
          <w:p w:rsidR="0046265B" w:rsidRDefault="00ED3CDF" w:rsidP="00ED3CDF">
            <w:pPr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D3CDF">
              <w:rPr>
                <w:rFonts w:ascii="Times New Roman" w:hAnsi="Times New Roman"/>
                <w:color w:val="000000"/>
                <w:position w:val="8"/>
                <w:szCs w:val="24"/>
              </w:rPr>
              <w:t>3/ Дължина на бода: 0,05-12,7 мм;</w:t>
            </w:r>
          </w:p>
          <w:p w:rsidR="0099010B" w:rsidRDefault="0099010B" w:rsidP="002477D8">
            <w:pPr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99010B" w:rsidRDefault="0099010B" w:rsidP="002477D8">
            <w:pPr>
              <w:rPr>
                <w:rFonts w:ascii="Times New Roman" w:hAnsi="Times New Roman"/>
                <w:b/>
                <w:szCs w:val="24"/>
              </w:rPr>
            </w:pPr>
            <w:r w:rsidRPr="00175F4F">
              <w:rPr>
                <w:rFonts w:ascii="Times New Roman" w:hAnsi="Times New Roman"/>
                <w:b/>
                <w:szCs w:val="24"/>
              </w:rPr>
              <w:t>Обособена позиция 4: Автоматична машина за периферия на шапка - 1 бр</w:t>
            </w:r>
            <w:r>
              <w:rPr>
                <w:rFonts w:ascii="Times New Roman" w:hAnsi="Times New Roman"/>
                <w:b/>
                <w:szCs w:val="24"/>
              </w:rPr>
              <w:t>.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Водач за въртене на периферия;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Панел за управление;</w:t>
            </w:r>
          </w:p>
          <w:p w:rsidR="0099010B" w:rsidRPr="009C442F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Сервомотор;</w:t>
            </w:r>
          </w:p>
          <w:p w:rsidR="0099010B" w:rsidRDefault="0099010B" w:rsidP="0099010B">
            <w:pPr>
              <w:pStyle w:val="ListParagraph"/>
              <w:numPr>
                <w:ilvl w:val="0"/>
                <w:numId w:val="13"/>
              </w:numPr>
              <w:rPr>
                <w:snapToGrid w:val="0"/>
              </w:rPr>
            </w:pPr>
            <w:r w:rsidRPr="009C442F">
              <w:rPr>
                <w:snapToGrid w:val="0"/>
              </w:rPr>
              <w:t>Програма за спираловиден шев на периферия.</w:t>
            </w:r>
          </w:p>
          <w:p w:rsidR="0099010B" w:rsidRPr="002F3DB5" w:rsidRDefault="0099010B" w:rsidP="0099010B">
            <w:pPr>
              <w:rPr>
                <w:rFonts w:ascii="Times New Roman" w:hAnsi="Times New Roman"/>
                <w:b/>
                <w:i/>
                <w:color w:val="000000"/>
                <w:position w:val="8"/>
                <w:sz w:val="22"/>
                <w:szCs w:val="22"/>
              </w:rPr>
            </w:pPr>
            <w:r w:rsidRPr="002F3DB5">
              <w:rPr>
                <w:rFonts w:ascii="Times New Roman" w:hAnsi="Times New Roman"/>
                <w:b/>
                <w:i/>
                <w:color w:val="000000"/>
                <w:position w:val="8"/>
                <w:sz w:val="22"/>
                <w:szCs w:val="22"/>
              </w:rPr>
              <w:t>ДОПЪЛНИТЕЛНИ ТЕХНИЧЕСКИ ИЗИСКВАНИЯ ПОДЛЕЖАЩИ НА ОЦЕНКА:</w:t>
            </w:r>
          </w:p>
          <w:p w:rsidR="00ED3CDF" w:rsidRPr="00ED3CDF" w:rsidRDefault="00ED3CDF" w:rsidP="00ED3CDF">
            <w:pPr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D3CDF">
              <w:rPr>
                <w:rFonts w:ascii="Times New Roman" w:hAnsi="Times New Roman"/>
                <w:color w:val="000000"/>
                <w:position w:val="8"/>
                <w:szCs w:val="24"/>
              </w:rPr>
              <w:t>1/ Изработка на периферия от 2 до 26 шева;</w:t>
            </w:r>
          </w:p>
          <w:p w:rsidR="00ED3CDF" w:rsidRPr="00ED3CDF" w:rsidRDefault="00ED3CDF" w:rsidP="00ED3CDF">
            <w:pPr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D3CDF">
              <w:rPr>
                <w:rFonts w:ascii="Times New Roman" w:hAnsi="Times New Roman"/>
                <w:color w:val="000000"/>
                <w:position w:val="8"/>
                <w:szCs w:val="24"/>
              </w:rPr>
              <w:t>2/ Самообучение на машината по конкретен размер периферия;</w:t>
            </w:r>
          </w:p>
          <w:p w:rsidR="0099010B" w:rsidRDefault="00ED3CDF" w:rsidP="00ED3CDF">
            <w:pPr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D3CDF">
              <w:rPr>
                <w:rFonts w:ascii="Times New Roman" w:hAnsi="Times New Roman"/>
                <w:color w:val="000000"/>
                <w:position w:val="8"/>
                <w:szCs w:val="24"/>
              </w:rPr>
              <w:t>3/ Допълнителен мотор подпомагащ въртенето на периферията.</w:t>
            </w:r>
          </w:p>
          <w:p w:rsidR="0099010B" w:rsidRPr="002477D8" w:rsidRDefault="0099010B" w:rsidP="002477D8">
            <w:pPr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5F2A29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5F2A2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5F2A29">
              <w:rPr>
                <w:rFonts w:ascii="Times New Roman" w:hAnsi="Times New Roman"/>
                <w:position w:val="8"/>
                <w:szCs w:val="24"/>
              </w:rPr>
              <w:t>извънгаранцион</w:t>
            </w:r>
            <w:r w:rsidR="00371A8C" w:rsidRPr="005F2A29">
              <w:rPr>
                <w:rFonts w:ascii="Times New Roman" w:hAnsi="Times New Roman"/>
                <w:position w:val="8"/>
                <w:szCs w:val="24"/>
              </w:rPr>
              <w:t xml:space="preserve">ната поддръжка </w:t>
            </w:r>
            <w:r w:rsidRPr="005F2A29">
              <w:rPr>
                <w:rFonts w:ascii="Times New Roman" w:hAnsi="Times New Roman"/>
                <w:position w:val="8"/>
                <w:szCs w:val="24"/>
              </w:rPr>
              <w:t>:</w:t>
            </w:r>
          </w:p>
          <w:p w:rsidR="00371A8C" w:rsidRPr="005F2A29" w:rsidRDefault="00371A8C" w:rsidP="00371A8C">
            <w:pPr>
              <w:pStyle w:val="BodyTextIndent"/>
              <w:ind w:left="0"/>
              <w:rPr>
                <w:rFonts w:ascii="Times New Roman" w:hAnsi="Times New Roman"/>
                <w:b/>
                <w:bCs/>
                <w:i/>
                <w:szCs w:val="24"/>
                <w:lang w:val="en-US"/>
              </w:rPr>
            </w:pPr>
            <w:r w:rsidRPr="005F2A29">
              <w:rPr>
                <w:rFonts w:ascii="Times New Roman" w:hAnsi="Times New Roman"/>
                <w:bCs/>
                <w:i/>
                <w:szCs w:val="24"/>
              </w:rPr>
              <w:t>При</w:t>
            </w:r>
            <w:r w:rsidRPr="005F2A29">
              <w:rPr>
                <w:rFonts w:ascii="Times New Roman" w:hAnsi="Times New Roman"/>
                <w:b/>
                <w:bCs/>
                <w:i/>
                <w:szCs w:val="24"/>
                <w:lang w:val="en-US"/>
              </w:rPr>
              <w:t xml:space="preserve"> </w:t>
            </w:r>
            <w:r w:rsidRPr="005F2A29">
              <w:rPr>
                <w:rFonts w:ascii="Times New Roman" w:hAnsi="Times New Roman"/>
                <w:bCs/>
                <w:i/>
                <w:szCs w:val="24"/>
              </w:rPr>
              <w:t>офериране на гаранционна поддръжка под 12 месеца</w:t>
            </w:r>
            <w:r w:rsidRPr="005F2A29">
              <w:rPr>
                <w:rFonts w:ascii="Times New Roman" w:hAnsi="Times New Roman"/>
                <w:b/>
                <w:bCs/>
                <w:i/>
                <w:szCs w:val="24"/>
              </w:rPr>
              <w:t xml:space="preserve"> –  кандидата се отстранява от участие в процедурата</w:t>
            </w:r>
            <w:r w:rsidRPr="005F2A29">
              <w:rPr>
                <w:rFonts w:ascii="Times New Roman" w:hAnsi="Times New Roman"/>
                <w:b/>
                <w:bCs/>
                <w:i/>
                <w:szCs w:val="24"/>
                <w:lang w:val="en-US"/>
              </w:rPr>
              <w:t>.</w:t>
            </w:r>
          </w:p>
          <w:p w:rsidR="00371A8C" w:rsidRPr="005F2A29" w:rsidRDefault="00371A8C" w:rsidP="00371A8C">
            <w:pPr>
              <w:rPr>
                <w:rFonts w:ascii="Times New Roman" w:hAnsi="Times New Roman"/>
                <w:i/>
                <w:szCs w:val="24"/>
              </w:rPr>
            </w:pPr>
            <w:r w:rsidRPr="005F2A29">
              <w:rPr>
                <w:rFonts w:ascii="Times New Roman" w:hAnsi="Times New Roman"/>
                <w:i/>
                <w:szCs w:val="24"/>
              </w:rPr>
              <w:t>При офериране на гаранционна под</w:t>
            </w:r>
            <w:r w:rsidR="0099010B">
              <w:rPr>
                <w:rFonts w:ascii="Times New Roman" w:hAnsi="Times New Roman"/>
                <w:i/>
                <w:szCs w:val="24"/>
              </w:rPr>
              <w:t>дръжка по-голяма или равна на 36</w:t>
            </w:r>
            <w:r w:rsidRPr="005F2A29">
              <w:rPr>
                <w:rFonts w:ascii="Times New Roman" w:hAnsi="Times New Roman"/>
                <w:i/>
                <w:szCs w:val="24"/>
              </w:rPr>
              <w:t xml:space="preserve"> месеца кандидатът </w:t>
            </w:r>
            <w:r w:rsidRPr="005F2A29">
              <w:rPr>
                <w:rFonts w:ascii="Times New Roman" w:hAnsi="Times New Roman"/>
                <w:b/>
                <w:i/>
                <w:szCs w:val="24"/>
              </w:rPr>
              <w:t>няма да бъде отстранен от участие</w:t>
            </w:r>
            <w:r w:rsidRPr="005F2A29">
              <w:rPr>
                <w:rFonts w:ascii="Times New Roman" w:hAnsi="Times New Roman"/>
                <w:i/>
                <w:szCs w:val="24"/>
              </w:rPr>
              <w:t>, като получава максимален брой точки.</w:t>
            </w:r>
          </w:p>
          <w:p w:rsidR="0046265B" w:rsidRPr="005F2A29" w:rsidRDefault="0046265B" w:rsidP="009B30D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процедурата: </w:t>
            </w:r>
          </w:p>
          <w:p w:rsidR="00512593" w:rsidRPr="0046265B" w:rsidRDefault="00512593" w:rsidP="00512593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:rsidR="004503CE" w:rsidRDefault="004503CE" w:rsidP="004503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4503CE">
              <w:rPr>
                <w:rFonts w:ascii="Times New Roman" w:hAnsi="Times New Roman"/>
                <w:b/>
                <w:color w:val="000000"/>
                <w:szCs w:val="24"/>
              </w:rPr>
              <w:t>Гаранционна карта;</w:t>
            </w:r>
          </w:p>
          <w:p w:rsidR="002477D8" w:rsidRPr="004503CE" w:rsidRDefault="002477D8" w:rsidP="004503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Технически паспорт</w:t>
            </w:r>
          </w:p>
          <w:p w:rsidR="00134C99" w:rsidRDefault="002477D8" w:rsidP="00F302F4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Инструкция за експлоатация</w:t>
            </w:r>
            <w:r w:rsidR="00134C99" w:rsidRPr="00134C99">
              <w:rPr>
                <w:rFonts w:ascii="Times New Roman" w:hAnsi="Times New Roman"/>
                <w:b/>
                <w:color w:val="000000"/>
                <w:szCs w:val="24"/>
              </w:rPr>
              <w:t xml:space="preserve"> на Български език</w:t>
            </w:r>
          </w:p>
          <w:p w:rsidR="0046265B" w:rsidRPr="0046265B" w:rsidRDefault="0046265B" w:rsidP="004503CE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46265B" w:rsidRPr="0046265B" w:rsidRDefault="009B30D4" w:rsidP="009B30D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НЕПРИЛОЖИМО!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lastRenderedPageBreak/>
              <w:t xml:space="preserve">Изисквания за обучение на персонала </w:t>
            </w:r>
            <w:r w:rsidR="00F76339">
              <w:rPr>
                <w:rFonts w:ascii="Times New Roman" w:hAnsi="Times New Roman"/>
                <w:szCs w:val="24"/>
              </w:rPr>
              <w:t>на бенефициента за експлоатация</w:t>
            </w:r>
            <w:r w:rsidRPr="0046265B">
              <w:rPr>
                <w:rFonts w:ascii="Times New Roman" w:hAnsi="Times New Roman"/>
                <w:szCs w:val="24"/>
              </w:rPr>
              <w:t>:</w:t>
            </w:r>
          </w:p>
          <w:p w:rsidR="0046265B" w:rsidRPr="00DE502C" w:rsidRDefault="00DE502C" w:rsidP="009B30D4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E502C">
              <w:rPr>
                <w:rFonts w:ascii="Times New Roman" w:hAnsi="Times New Roman"/>
                <w:b/>
                <w:color w:val="000000"/>
                <w:szCs w:val="24"/>
              </w:rPr>
              <w:t>Извърш</w:t>
            </w:r>
            <w:r w:rsidR="002477D8">
              <w:rPr>
                <w:rFonts w:ascii="Times New Roman" w:hAnsi="Times New Roman"/>
                <w:b/>
                <w:color w:val="000000"/>
                <w:szCs w:val="24"/>
              </w:rPr>
              <w:t>ване на обучение на служител/и на бенефициента за експлоатация.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C54F6C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46265B" w:rsidRPr="004503CE" w:rsidRDefault="004503CE" w:rsidP="0051259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503CE">
              <w:rPr>
                <w:rFonts w:ascii="Times New Roman" w:hAnsi="Times New Roman"/>
                <w:szCs w:val="24"/>
              </w:rPr>
              <w:t>НЕПРИЛОЖИМО!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Други: </w:t>
            </w:r>
            <w:r w:rsidR="004503CE">
              <w:rPr>
                <w:rFonts w:ascii="Times New Roman" w:hAnsi="Times New Roman"/>
                <w:color w:val="000000"/>
                <w:position w:val="8"/>
                <w:szCs w:val="24"/>
              </w:rPr>
              <w:t>НЕПРИЛОЖИМО!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Единична цена в лева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лева 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99010B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9010B" w:rsidRPr="00060621" w:rsidRDefault="0099010B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9010B" w:rsidRPr="00060621" w:rsidRDefault="0099010B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9010B" w:rsidRPr="00060621" w:rsidRDefault="0099010B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9010B" w:rsidRPr="00060621" w:rsidRDefault="0099010B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9010B" w:rsidRPr="00060621" w:rsidRDefault="0099010B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:rsidR="00060621" w:rsidRPr="00060621" w:rsidRDefault="00060621" w:rsidP="00060621">
      <w:pPr>
        <w:rPr>
          <w:rFonts w:ascii="Times New Roman" w:hAnsi="Times New Roman"/>
          <w:b/>
        </w:rPr>
      </w:pPr>
    </w:p>
    <w:p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:rsidR="00060621" w:rsidRPr="00060621" w:rsidRDefault="00060621" w:rsidP="00060621">
      <w:pPr>
        <w:rPr>
          <w:rFonts w:ascii="Times New Roman" w:hAnsi="Times New Roman"/>
          <w:sz w:val="22"/>
        </w:rPr>
      </w:pPr>
    </w:p>
    <w:p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:rsidR="00060621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>Предлаганият от нас начин на плащане е, както следва:</w:t>
      </w:r>
    </w:p>
    <w:p w:rsidR="004503CE" w:rsidRPr="00060621" w:rsidRDefault="004503CE" w:rsidP="00060621">
      <w:pPr>
        <w:rPr>
          <w:rFonts w:ascii="Times New Roman" w:hAnsi="Times New Roman"/>
        </w:rPr>
      </w:pPr>
    </w:p>
    <w:p w:rsidR="00134C99" w:rsidRPr="00134C99" w:rsidRDefault="00134C99" w:rsidP="00134C99">
      <w:pPr>
        <w:rPr>
          <w:rFonts w:ascii="Times New Roman" w:hAnsi="Times New Roman"/>
          <w:bCs/>
          <w:szCs w:val="24"/>
        </w:rPr>
      </w:pPr>
      <w:r w:rsidRPr="00134C99">
        <w:rPr>
          <w:rFonts w:ascii="Times New Roman" w:hAnsi="Times New Roman"/>
          <w:bCs/>
          <w:szCs w:val="24"/>
        </w:rPr>
        <w:t xml:space="preserve">- Авансово плащане от 50%  в размер на …………………….(цифром и словом) от общата стойност без включен ДДС, в срок до 7 (седем) календарни дни от влизане в сила на договора и след представяне на оригинална фактура с всички необходими реквизити за дължимата сума.  </w:t>
      </w:r>
    </w:p>
    <w:p w:rsidR="00134C99" w:rsidRPr="00134C99" w:rsidRDefault="00134C99" w:rsidP="00134C99">
      <w:pPr>
        <w:rPr>
          <w:rFonts w:ascii="Times New Roman" w:hAnsi="Times New Roman"/>
          <w:bCs/>
          <w:szCs w:val="24"/>
        </w:rPr>
      </w:pPr>
      <w:r w:rsidRPr="00134C99">
        <w:rPr>
          <w:rFonts w:ascii="Times New Roman" w:hAnsi="Times New Roman"/>
          <w:bCs/>
          <w:szCs w:val="24"/>
        </w:rPr>
        <w:t>- Окончателно плащане от 50% в размер на ………………(цифром и словом) от общата стойност без включен ДДС,  в срок до 7 (седем) календарни дни от доставката, инсталиране и въвеждане в експлоатация на оборудването, и след представяне на следните документи:</w:t>
      </w:r>
    </w:p>
    <w:p w:rsidR="00134C99" w:rsidRPr="00134C99" w:rsidRDefault="00134C99" w:rsidP="00134C99">
      <w:pPr>
        <w:rPr>
          <w:rFonts w:ascii="Times New Roman" w:hAnsi="Times New Roman"/>
          <w:bCs/>
          <w:szCs w:val="24"/>
        </w:rPr>
      </w:pPr>
      <w:r w:rsidRPr="00134C99">
        <w:rPr>
          <w:rFonts w:ascii="Times New Roman" w:hAnsi="Times New Roman"/>
          <w:bCs/>
          <w:szCs w:val="24"/>
        </w:rPr>
        <w:t xml:space="preserve">- двустранно подписан от представители на двете страни приемо-предавателен протокол за цялостно извършени доставка и монтаж на  оборудване и проведено </w:t>
      </w:r>
      <w:r w:rsidR="00CA29D0">
        <w:rPr>
          <w:rFonts w:ascii="Times New Roman" w:hAnsi="Times New Roman"/>
          <w:bCs/>
          <w:szCs w:val="24"/>
        </w:rPr>
        <w:t xml:space="preserve">практическо </w:t>
      </w:r>
      <w:r w:rsidRPr="00134C99">
        <w:rPr>
          <w:rFonts w:ascii="Times New Roman" w:hAnsi="Times New Roman"/>
          <w:bCs/>
          <w:szCs w:val="24"/>
        </w:rPr>
        <w:t>о</w:t>
      </w:r>
      <w:r>
        <w:rPr>
          <w:rFonts w:ascii="Times New Roman" w:hAnsi="Times New Roman"/>
          <w:bCs/>
          <w:szCs w:val="24"/>
        </w:rPr>
        <w:t>бучение за работа</w:t>
      </w:r>
      <w:r w:rsidRPr="00134C99">
        <w:rPr>
          <w:rFonts w:ascii="Times New Roman" w:hAnsi="Times New Roman"/>
          <w:bCs/>
          <w:szCs w:val="24"/>
        </w:rPr>
        <w:t>;</w:t>
      </w:r>
    </w:p>
    <w:p w:rsidR="00134C99" w:rsidRPr="00134C99" w:rsidRDefault="00134C99" w:rsidP="00134C99">
      <w:pPr>
        <w:rPr>
          <w:rFonts w:ascii="Times New Roman" w:hAnsi="Times New Roman"/>
          <w:bCs/>
          <w:szCs w:val="24"/>
        </w:rPr>
      </w:pPr>
      <w:r w:rsidRPr="00134C99">
        <w:rPr>
          <w:rFonts w:ascii="Times New Roman" w:hAnsi="Times New Roman"/>
          <w:bCs/>
          <w:szCs w:val="24"/>
        </w:rPr>
        <w:lastRenderedPageBreak/>
        <w:t>- фактура оригинал за дължимата сума;</w:t>
      </w:r>
    </w:p>
    <w:p w:rsidR="00134C99" w:rsidRPr="00134C99" w:rsidRDefault="00134C99" w:rsidP="00134C99">
      <w:pPr>
        <w:rPr>
          <w:rFonts w:ascii="Times New Roman" w:hAnsi="Times New Roman"/>
          <w:bCs/>
          <w:szCs w:val="24"/>
        </w:rPr>
      </w:pPr>
      <w:r w:rsidRPr="00134C99">
        <w:rPr>
          <w:rFonts w:ascii="Times New Roman" w:hAnsi="Times New Roman"/>
          <w:bCs/>
          <w:szCs w:val="24"/>
        </w:rPr>
        <w:t>- пълна техническа документация на български език;</w:t>
      </w:r>
    </w:p>
    <w:p w:rsidR="00134C99" w:rsidRPr="00134C99" w:rsidRDefault="00134C99" w:rsidP="00134C99">
      <w:pPr>
        <w:rPr>
          <w:rFonts w:ascii="Times New Roman" w:hAnsi="Times New Roman"/>
          <w:bCs/>
          <w:szCs w:val="24"/>
        </w:rPr>
      </w:pPr>
      <w:r w:rsidRPr="00134C99">
        <w:rPr>
          <w:rFonts w:ascii="Times New Roman" w:hAnsi="Times New Roman"/>
          <w:bCs/>
          <w:szCs w:val="24"/>
        </w:rPr>
        <w:t>- гаранционна карта.</w:t>
      </w:r>
    </w:p>
    <w:p w:rsidR="00060621" w:rsidRPr="004503CE" w:rsidRDefault="00060621" w:rsidP="00060621">
      <w:pPr>
        <w:rPr>
          <w:rFonts w:ascii="Times New Roman" w:hAnsi="Times New Roman"/>
          <w:b/>
          <w:szCs w:val="24"/>
        </w:rPr>
      </w:pPr>
    </w:p>
    <w:p w:rsidR="00060621" w:rsidRPr="00060621" w:rsidRDefault="00060621" w:rsidP="00134C99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единичната</w:t>
      </w:r>
      <w:r w:rsidRPr="00060621">
        <w:rPr>
          <w:rFonts w:ascii="Times New Roman" w:hAnsi="Times New Roman"/>
          <w:iCs/>
        </w:rPr>
        <w:t>/</w:t>
      </w:r>
      <w:r w:rsidRPr="004503CE">
        <w:rPr>
          <w:rFonts w:ascii="Times New Roman" w:hAnsi="Times New Roman"/>
          <w:iCs/>
          <w:strike/>
        </w:rPr>
        <w:t>общата</w:t>
      </w:r>
      <w:r w:rsidRPr="00060621">
        <w:rPr>
          <w:rFonts w:ascii="Times New Roman" w:hAnsi="Times New Roman"/>
          <w:iCs/>
        </w:rPr>
        <w:t xml:space="preserve"> </w:t>
      </w:r>
      <w:r w:rsidRPr="00060621">
        <w:rPr>
          <w:rFonts w:ascii="Times New Roman" w:hAnsi="Times New Roman"/>
        </w:rPr>
        <w:t>цена на офертата. В случай че бъде открито такова несъответствие, ще бъдем задължени да приведем общата/</w:t>
      </w:r>
      <w:r w:rsidRPr="004503CE">
        <w:rPr>
          <w:rFonts w:ascii="Times New Roman" w:hAnsi="Times New Roman"/>
          <w:iCs/>
          <w:strike/>
        </w:rPr>
        <w:t>единичната</w:t>
      </w:r>
      <w:r w:rsidRPr="00060621">
        <w:rPr>
          <w:rFonts w:ascii="Times New Roman" w:hAnsi="Times New Roman"/>
        </w:rPr>
        <w:t xml:space="preserve"> цена в съответствие с единичната/</w:t>
      </w:r>
      <w:r w:rsidRPr="004503CE">
        <w:rPr>
          <w:rFonts w:ascii="Times New Roman" w:hAnsi="Times New Roman"/>
          <w:iCs/>
          <w:strike/>
        </w:rPr>
        <w:t>общата</w:t>
      </w:r>
      <w:r w:rsidRPr="00060621">
        <w:rPr>
          <w:rFonts w:ascii="Times New Roman" w:hAnsi="Times New Roman"/>
        </w:rPr>
        <w:t xml:space="preserve"> цена на офертата.</w:t>
      </w:r>
    </w:p>
    <w:p w:rsidR="00060621" w:rsidRPr="00134C99" w:rsidRDefault="00060621" w:rsidP="00134C99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134C9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134C99" w:rsidRPr="00C607C9" w:rsidRDefault="00134C99" w:rsidP="0099010B">
      <w:pPr>
        <w:numPr>
          <w:ilvl w:val="0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134C99">
        <w:rPr>
          <w:rFonts w:ascii="Times New Roman" w:hAnsi="Times New Roman"/>
          <w:szCs w:val="24"/>
        </w:rPr>
        <w:t>Декларация за инструментите, съоръженията и техническото оборудване, които ще бъдат използвани за изпълнение на гаранционния срок на поръчката;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:rsidR="00060621" w:rsidRPr="00134C9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8B67EF" w:rsidRPr="00134C99" w:rsidRDefault="00060621" w:rsidP="00134C99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sectPr w:rsidR="008B67EF" w:rsidRPr="00134C99" w:rsidSect="009960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22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65A" w:rsidRDefault="0028765A">
      <w:r>
        <w:separator/>
      </w:r>
    </w:p>
  </w:endnote>
  <w:endnote w:type="continuationSeparator" w:id="0">
    <w:p w:rsidR="0028765A" w:rsidRDefault="0028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3DB5">
      <w:rPr>
        <w:rStyle w:val="PageNumber"/>
        <w:noProof/>
      </w:rPr>
      <w:t>6</w:t>
    </w:r>
    <w:r>
      <w:rPr>
        <w:rStyle w:val="PageNumber"/>
      </w:rPr>
      <w:fldChar w:fldCharType="end"/>
    </w:r>
  </w:p>
  <w:p w:rsidR="00DE502C" w:rsidRPr="00DE502C" w:rsidRDefault="0099010B" w:rsidP="00DE502C">
    <w:pPr>
      <w:pStyle w:val="Footer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Договор № BG16RFPR001-1.004-1166</w:t>
    </w:r>
    <w:r w:rsidR="00DE502C" w:rsidRPr="00DE502C">
      <w:rPr>
        <w:rFonts w:ascii="Times New Roman" w:hAnsi="Times New Roman"/>
        <w:sz w:val="18"/>
        <w:szCs w:val="18"/>
      </w:rPr>
      <w:t>-C01, с финансовата подкрепа на програма „Конкурентоспособност и иновации в предприятията“ 2021-2027, съфинансирана от ЕС чрез ЕФРР. Цялата отговорност за съдържаниет</w:t>
    </w:r>
    <w:r w:rsidR="002477D8">
      <w:rPr>
        <w:rFonts w:ascii="Times New Roman" w:hAnsi="Times New Roman"/>
        <w:sz w:val="18"/>
        <w:szCs w:val="18"/>
      </w:rPr>
      <w:t xml:space="preserve">о </w:t>
    </w:r>
    <w:r>
      <w:rPr>
        <w:rFonts w:ascii="Times New Roman" w:hAnsi="Times New Roman"/>
        <w:sz w:val="18"/>
        <w:szCs w:val="18"/>
      </w:rPr>
      <w:t xml:space="preserve">на документа се носи от ВАЛИТЕКС </w:t>
    </w:r>
    <w:r w:rsidR="00DE502C" w:rsidRPr="00DE502C">
      <w:rPr>
        <w:rFonts w:ascii="Times New Roman" w:hAnsi="Times New Roman"/>
        <w:sz w:val="18"/>
        <w:szCs w:val="18"/>
      </w:rPr>
      <w:t>ООД и при никакви обстоятелства не отразява официално становище на ЕС или УО.</w:t>
    </w:r>
  </w:p>
  <w:p w:rsidR="00015AA4" w:rsidRPr="00BA26C3" w:rsidRDefault="00015AA4" w:rsidP="00A43648">
    <w:pPr>
      <w:pStyle w:val="Footer"/>
      <w:ind w:right="360"/>
      <w:jc w:val="center"/>
      <w:rPr>
        <w:rFonts w:ascii="Times New Roman" w:hAnsi="Times New Roman"/>
        <w:i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6C3" w:rsidRPr="00DE502C" w:rsidRDefault="0099608C" w:rsidP="0099608C">
    <w:pPr>
      <w:pStyle w:val="Footer"/>
      <w:jc w:val="center"/>
      <w:rPr>
        <w:rFonts w:ascii="Times New Roman" w:hAnsi="Times New Roman"/>
        <w:sz w:val="18"/>
        <w:szCs w:val="18"/>
      </w:rPr>
    </w:pPr>
    <w:r w:rsidRPr="00DE502C">
      <w:rPr>
        <w:rFonts w:ascii="Times New Roman" w:hAnsi="Times New Roman"/>
        <w:sz w:val="18"/>
        <w:szCs w:val="18"/>
      </w:rPr>
      <w:t>Д</w:t>
    </w:r>
    <w:r w:rsidR="0099010B">
      <w:rPr>
        <w:rFonts w:ascii="Times New Roman" w:hAnsi="Times New Roman"/>
        <w:sz w:val="18"/>
        <w:szCs w:val="18"/>
      </w:rPr>
      <w:t>оговор № BG16RFPR001-1.004-1166</w:t>
    </w:r>
    <w:r w:rsidRPr="00DE502C">
      <w:rPr>
        <w:rFonts w:ascii="Times New Roman" w:hAnsi="Times New Roman"/>
        <w:sz w:val="18"/>
        <w:szCs w:val="18"/>
      </w:rPr>
      <w:t xml:space="preserve">-C01, с финансовата подкрепа на програма „Конкурентоспособност и иновации в предприятията“ 2021-2027, съфинансирана от ЕС чрез ЕФРР. Цялата отговорност за съдържанието </w:t>
    </w:r>
    <w:r w:rsidR="00C54F6C">
      <w:rPr>
        <w:rFonts w:ascii="Times New Roman" w:hAnsi="Times New Roman"/>
        <w:sz w:val="18"/>
        <w:szCs w:val="18"/>
      </w:rPr>
      <w:t xml:space="preserve">на </w:t>
    </w:r>
    <w:r w:rsidR="0099010B">
      <w:rPr>
        <w:rFonts w:ascii="Times New Roman" w:hAnsi="Times New Roman"/>
        <w:sz w:val="18"/>
        <w:szCs w:val="18"/>
      </w:rPr>
      <w:t xml:space="preserve">документа се носи от ВАЛИТЕКС </w:t>
    </w:r>
    <w:r w:rsidRPr="00DE502C">
      <w:rPr>
        <w:rFonts w:ascii="Times New Roman" w:hAnsi="Times New Roman"/>
        <w:sz w:val="18"/>
        <w:szCs w:val="18"/>
      </w:rPr>
      <w:t>ООД и при никакви обстоятелства не отразява официално становище на ЕС или УО.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65A" w:rsidRDefault="0028765A">
      <w:r>
        <w:separator/>
      </w:r>
    </w:p>
  </w:footnote>
  <w:footnote w:type="continuationSeparator" w:id="0">
    <w:p w:rsidR="0028765A" w:rsidRDefault="0028765A">
      <w:r>
        <w:continuationSeparator/>
      </w:r>
    </w:p>
  </w:footnote>
  <w:footnote w:id="1">
    <w:p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3DB5">
      <w:rPr>
        <w:rStyle w:val="PageNumber"/>
        <w:noProof/>
      </w:rPr>
      <w:t>6</w:t>
    </w:r>
    <w:r>
      <w:rPr>
        <w:rStyle w:val="PageNumber"/>
      </w:rPr>
      <w:fldChar w:fldCharType="end"/>
    </w:r>
  </w:p>
  <w:p w:rsidR="00015AA4" w:rsidRDefault="00015AA4">
    <w:pPr>
      <w:pStyle w:val="Header"/>
      <w:rPr>
        <w:lang w:val="en-US"/>
      </w:rPr>
    </w:pPr>
  </w:p>
  <w:p w:rsidR="00015AA4" w:rsidRDefault="00015AA4">
    <w:pPr>
      <w:pStyle w:val="Header"/>
      <w:rPr>
        <w:lang w:val="en-US"/>
      </w:rPr>
    </w:pPr>
  </w:p>
  <w:p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:rsidTr="008435B1">
            <w:tc>
              <w:tcPr>
                <w:tcW w:w="4531" w:type="dxa"/>
                <w:vAlign w:val="center"/>
                <w:hideMark/>
              </w:tcPr>
              <w:p w:rsidR="008435B1" w:rsidRPr="008435B1" w:rsidRDefault="002F3DB5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435B1" w:rsidRDefault="0028765A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32936"/>
    <w:multiLevelType w:val="hybridMultilevel"/>
    <w:tmpl w:val="1158B06C"/>
    <w:lvl w:ilvl="0" w:tplc="AD38DD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F7700"/>
    <w:multiLevelType w:val="hybridMultilevel"/>
    <w:tmpl w:val="FE64FD80"/>
    <w:lvl w:ilvl="0" w:tplc="76BA39A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3" w15:restartNumberingAfterBreak="0">
    <w:nsid w:val="2F2611EE"/>
    <w:multiLevelType w:val="hybridMultilevel"/>
    <w:tmpl w:val="A2DEA40A"/>
    <w:lvl w:ilvl="0" w:tplc="D4208A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9260C6"/>
    <w:multiLevelType w:val="hybridMultilevel"/>
    <w:tmpl w:val="C99AA6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15A05"/>
    <w:multiLevelType w:val="multilevel"/>
    <w:tmpl w:val="ED14C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EE31172"/>
    <w:multiLevelType w:val="hybridMultilevel"/>
    <w:tmpl w:val="2204418C"/>
    <w:lvl w:ilvl="0" w:tplc="2D9630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B3E7D"/>
    <w:multiLevelType w:val="hybridMultilevel"/>
    <w:tmpl w:val="396896C0"/>
    <w:lvl w:ilvl="0" w:tplc="C30C43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9" w15:restartNumberingAfterBreak="0">
    <w:nsid w:val="62F238DD"/>
    <w:multiLevelType w:val="hybridMultilevel"/>
    <w:tmpl w:val="98D491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60D44"/>
    <w:multiLevelType w:val="hybridMultilevel"/>
    <w:tmpl w:val="018CB3C6"/>
    <w:lvl w:ilvl="0" w:tplc="374845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41056"/>
    <w:multiLevelType w:val="hybridMultilevel"/>
    <w:tmpl w:val="0FCED2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B3AA4"/>
    <w:multiLevelType w:val="hybridMultilevel"/>
    <w:tmpl w:val="42A40D52"/>
    <w:lvl w:ilvl="0" w:tplc="10E685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11"/>
  </w:num>
  <w:num w:numId="6">
    <w:abstractNumId w:val="3"/>
  </w:num>
  <w:num w:numId="7">
    <w:abstractNumId w:val="12"/>
  </w:num>
  <w:num w:numId="8">
    <w:abstractNumId w:val="7"/>
  </w:num>
  <w:num w:numId="9">
    <w:abstractNumId w:val="9"/>
  </w:num>
  <w:num w:numId="10">
    <w:abstractNumId w:val="10"/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11036"/>
    <w:rsid w:val="00012C31"/>
    <w:rsid w:val="00015AA4"/>
    <w:rsid w:val="00015FC2"/>
    <w:rsid w:val="000436EA"/>
    <w:rsid w:val="00050E6F"/>
    <w:rsid w:val="00052CC3"/>
    <w:rsid w:val="00060621"/>
    <w:rsid w:val="0006063B"/>
    <w:rsid w:val="00063606"/>
    <w:rsid w:val="000655E4"/>
    <w:rsid w:val="00071B10"/>
    <w:rsid w:val="00076518"/>
    <w:rsid w:val="00082303"/>
    <w:rsid w:val="0009092A"/>
    <w:rsid w:val="00093454"/>
    <w:rsid w:val="000E3B0B"/>
    <w:rsid w:val="00121910"/>
    <w:rsid w:val="001337AA"/>
    <w:rsid w:val="00134C99"/>
    <w:rsid w:val="00146AB5"/>
    <w:rsid w:val="0014781B"/>
    <w:rsid w:val="0016079E"/>
    <w:rsid w:val="00182032"/>
    <w:rsid w:val="001D151C"/>
    <w:rsid w:val="001E1995"/>
    <w:rsid w:val="001E2B97"/>
    <w:rsid w:val="00217394"/>
    <w:rsid w:val="002477D8"/>
    <w:rsid w:val="0027017A"/>
    <w:rsid w:val="00281DA3"/>
    <w:rsid w:val="0028765A"/>
    <w:rsid w:val="00291D79"/>
    <w:rsid w:val="0029441C"/>
    <w:rsid w:val="002A79DF"/>
    <w:rsid w:val="002C0E34"/>
    <w:rsid w:val="002D16BB"/>
    <w:rsid w:val="002F3DB5"/>
    <w:rsid w:val="00313AD4"/>
    <w:rsid w:val="00322694"/>
    <w:rsid w:val="0034421F"/>
    <w:rsid w:val="00371A8C"/>
    <w:rsid w:val="00373B0B"/>
    <w:rsid w:val="003A1778"/>
    <w:rsid w:val="003A5D39"/>
    <w:rsid w:val="003C2F94"/>
    <w:rsid w:val="003F0AD6"/>
    <w:rsid w:val="003F4A0F"/>
    <w:rsid w:val="003F73F7"/>
    <w:rsid w:val="00400207"/>
    <w:rsid w:val="0040305B"/>
    <w:rsid w:val="00407E23"/>
    <w:rsid w:val="004248A3"/>
    <w:rsid w:val="00425852"/>
    <w:rsid w:val="0043488C"/>
    <w:rsid w:val="004503CE"/>
    <w:rsid w:val="0046265B"/>
    <w:rsid w:val="00493CF0"/>
    <w:rsid w:val="0049571C"/>
    <w:rsid w:val="004C278B"/>
    <w:rsid w:val="00507290"/>
    <w:rsid w:val="00512593"/>
    <w:rsid w:val="00523183"/>
    <w:rsid w:val="005258B3"/>
    <w:rsid w:val="005303AC"/>
    <w:rsid w:val="00542820"/>
    <w:rsid w:val="0054314E"/>
    <w:rsid w:val="005524B1"/>
    <w:rsid w:val="00561799"/>
    <w:rsid w:val="00584989"/>
    <w:rsid w:val="00587B2B"/>
    <w:rsid w:val="0059400D"/>
    <w:rsid w:val="005941E8"/>
    <w:rsid w:val="005A315B"/>
    <w:rsid w:val="005E1A21"/>
    <w:rsid w:val="005F0AF8"/>
    <w:rsid w:val="005F2A29"/>
    <w:rsid w:val="005F3454"/>
    <w:rsid w:val="00602390"/>
    <w:rsid w:val="00611830"/>
    <w:rsid w:val="006212F9"/>
    <w:rsid w:val="00634BC0"/>
    <w:rsid w:val="006961EA"/>
    <w:rsid w:val="006A25DA"/>
    <w:rsid w:val="006B5633"/>
    <w:rsid w:val="006D1001"/>
    <w:rsid w:val="006F48D4"/>
    <w:rsid w:val="007312BB"/>
    <w:rsid w:val="007404EE"/>
    <w:rsid w:val="00741198"/>
    <w:rsid w:val="0074430C"/>
    <w:rsid w:val="0076218F"/>
    <w:rsid w:val="00770B1A"/>
    <w:rsid w:val="00771641"/>
    <w:rsid w:val="00781B64"/>
    <w:rsid w:val="0078597B"/>
    <w:rsid w:val="007B563B"/>
    <w:rsid w:val="007C39EA"/>
    <w:rsid w:val="007C56D6"/>
    <w:rsid w:val="007D1BBF"/>
    <w:rsid w:val="007D4047"/>
    <w:rsid w:val="00817B83"/>
    <w:rsid w:val="0082019B"/>
    <w:rsid w:val="0082220E"/>
    <w:rsid w:val="00827F72"/>
    <w:rsid w:val="008347E4"/>
    <w:rsid w:val="008435B1"/>
    <w:rsid w:val="00852A2E"/>
    <w:rsid w:val="00860ED0"/>
    <w:rsid w:val="008A05D9"/>
    <w:rsid w:val="008B5ACE"/>
    <w:rsid w:val="008B67EF"/>
    <w:rsid w:val="00922716"/>
    <w:rsid w:val="009302A2"/>
    <w:rsid w:val="00953E4C"/>
    <w:rsid w:val="00961002"/>
    <w:rsid w:val="00976CE7"/>
    <w:rsid w:val="00984119"/>
    <w:rsid w:val="0098424F"/>
    <w:rsid w:val="0099010B"/>
    <w:rsid w:val="0099608C"/>
    <w:rsid w:val="009B30D4"/>
    <w:rsid w:val="009C6315"/>
    <w:rsid w:val="009F7836"/>
    <w:rsid w:val="00A12FE6"/>
    <w:rsid w:val="00A13AFD"/>
    <w:rsid w:val="00A153D1"/>
    <w:rsid w:val="00A20EA2"/>
    <w:rsid w:val="00A267DD"/>
    <w:rsid w:val="00A26A4E"/>
    <w:rsid w:val="00A43648"/>
    <w:rsid w:val="00A50A4C"/>
    <w:rsid w:val="00A63654"/>
    <w:rsid w:val="00A76301"/>
    <w:rsid w:val="00A83922"/>
    <w:rsid w:val="00A90C52"/>
    <w:rsid w:val="00AC2632"/>
    <w:rsid w:val="00AC3243"/>
    <w:rsid w:val="00AC4C88"/>
    <w:rsid w:val="00AC7B81"/>
    <w:rsid w:val="00AF3555"/>
    <w:rsid w:val="00AF37C7"/>
    <w:rsid w:val="00B273C2"/>
    <w:rsid w:val="00B541F5"/>
    <w:rsid w:val="00BA26C3"/>
    <w:rsid w:val="00BB0FE3"/>
    <w:rsid w:val="00BD1E1F"/>
    <w:rsid w:val="00BD3D26"/>
    <w:rsid w:val="00C157B2"/>
    <w:rsid w:val="00C44E11"/>
    <w:rsid w:val="00C54F6C"/>
    <w:rsid w:val="00C607C9"/>
    <w:rsid w:val="00C60A36"/>
    <w:rsid w:val="00C76C51"/>
    <w:rsid w:val="00C82D0B"/>
    <w:rsid w:val="00C830AF"/>
    <w:rsid w:val="00C84AE1"/>
    <w:rsid w:val="00C9339D"/>
    <w:rsid w:val="00CA29D0"/>
    <w:rsid w:val="00CA6F4A"/>
    <w:rsid w:val="00CA77C3"/>
    <w:rsid w:val="00CD51C6"/>
    <w:rsid w:val="00CF45B3"/>
    <w:rsid w:val="00D13188"/>
    <w:rsid w:val="00D26E8B"/>
    <w:rsid w:val="00D3317C"/>
    <w:rsid w:val="00D416A4"/>
    <w:rsid w:val="00D66B31"/>
    <w:rsid w:val="00D94BF7"/>
    <w:rsid w:val="00DA75D1"/>
    <w:rsid w:val="00DB1512"/>
    <w:rsid w:val="00DC3AB3"/>
    <w:rsid w:val="00DC6B71"/>
    <w:rsid w:val="00DD7847"/>
    <w:rsid w:val="00DE1E71"/>
    <w:rsid w:val="00DE502C"/>
    <w:rsid w:val="00E0109E"/>
    <w:rsid w:val="00E177C8"/>
    <w:rsid w:val="00E821F7"/>
    <w:rsid w:val="00E8618B"/>
    <w:rsid w:val="00E92CE1"/>
    <w:rsid w:val="00E9683D"/>
    <w:rsid w:val="00EA410E"/>
    <w:rsid w:val="00ED3CDF"/>
    <w:rsid w:val="00ED42B2"/>
    <w:rsid w:val="00EE29F8"/>
    <w:rsid w:val="00F021A9"/>
    <w:rsid w:val="00F12AFD"/>
    <w:rsid w:val="00F25650"/>
    <w:rsid w:val="00F34E30"/>
    <w:rsid w:val="00F439CD"/>
    <w:rsid w:val="00F52DA7"/>
    <w:rsid w:val="00F5525F"/>
    <w:rsid w:val="00F64A05"/>
    <w:rsid w:val="00F671F6"/>
    <w:rsid w:val="00F7544E"/>
    <w:rsid w:val="00F76339"/>
    <w:rsid w:val="00F833C9"/>
    <w:rsid w:val="00F95447"/>
    <w:rsid w:val="00F95903"/>
    <w:rsid w:val="00FB4740"/>
    <w:rsid w:val="00FB4DCF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B7352C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0B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09092A"/>
    <w:pPr>
      <w:ind w:left="720"/>
      <w:contextualSpacing/>
    </w:pPr>
    <w:rPr>
      <w:rFonts w:ascii="Times New Roman" w:hAnsi="Times New Roman"/>
      <w:szCs w:val="24"/>
      <w:lang w:eastAsia="bg-BG"/>
    </w:rPr>
  </w:style>
  <w:style w:type="paragraph" w:styleId="BodyTextIndent">
    <w:name w:val="Body Text Indent"/>
    <w:basedOn w:val="Normal"/>
    <w:link w:val="BodyTextIndentChar"/>
    <w:rsid w:val="00371A8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371A8C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BB4BB-97AD-4D90-922D-D5C77C1A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31</cp:revision>
  <cp:lastPrinted>2025-08-06T06:55:00Z</cp:lastPrinted>
  <dcterms:created xsi:type="dcterms:W3CDTF">2024-05-21T13:05:00Z</dcterms:created>
  <dcterms:modified xsi:type="dcterms:W3CDTF">2025-08-06T06:55:00Z</dcterms:modified>
</cp:coreProperties>
</file>